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13A" w:rsidRDefault="00B6213A" w:rsidP="00B6213A">
      <w:pPr>
        <w:pStyle w:val="NormalWeb"/>
        <w:spacing w:before="0" w:beforeAutospacing="0" w:after="0" w:afterAutospacing="0" w:line="192" w:lineRule="atLeast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  <w:r>
        <w:rPr>
          <w:b/>
          <w:bCs/>
          <w:color w:val="000080"/>
          <w:sz w:val="36"/>
          <w:szCs w:val="36"/>
        </w:rPr>
        <w:t>Technique - Matériel - Le tube</w:t>
      </w:r>
    </w:p>
    <w:p w:rsidR="00B6213A" w:rsidRDefault="00B6213A" w:rsidP="00B6213A">
      <w:pPr>
        <w:pStyle w:val="NormalWeb"/>
        <w:spacing w:before="0" w:beforeAutospacing="0" w:after="0" w:afterAutospacing="0" w:line="192" w:lineRule="atLeast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B6213A" w:rsidRDefault="00B6213A" w:rsidP="00B6213A">
      <w:pPr>
        <w:pStyle w:val="NormalWeb"/>
        <w:spacing w:before="0" w:beforeAutospacing="0" w:after="0" w:afterAutospacing="0" w:line="192" w:lineRule="atLeast"/>
        <w:jc w:val="center"/>
        <w:rPr>
          <w:color w:val="000000"/>
          <w:sz w:val="27"/>
          <w:szCs w:val="27"/>
        </w:rPr>
      </w:pPr>
      <w:r>
        <w:rPr>
          <w:b/>
          <w:bCs/>
          <w:noProof/>
          <w:color w:val="000080"/>
          <w:sz w:val="36"/>
          <w:szCs w:val="36"/>
        </w:rPr>
        <w:drawing>
          <wp:inline distT="0" distB="0" distL="0" distR="0">
            <wp:extent cx="3613785" cy="348615"/>
            <wp:effectExtent l="0" t="0" r="0" b="0"/>
            <wp:docPr id="1" name="Image 1" descr="http://archers.grouchy.free.fr/ImgDivers/arrow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rchers.grouchy.free.fr/ImgDivers/arrow1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785" cy="348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t> </w:t>
      </w:r>
    </w:p>
    <w:p w:rsidR="00B6213A" w:rsidRDefault="00B6213A" w:rsidP="00B6213A">
      <w:pPr>
        <w:pStyle w:val="NormalWeb"/>
        <w:spacing w:before="0" w:beforeAutospacing="0" w:after="0" w:afterAutospacing="0" w:line="192" w:lineRule="atLeast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B6213A" w:rsidRDefault="00B6213A" w:rsidP="00B6213A">
      <w:pPr>
        <w:pStyle w:val="NormalWeb"/>
        <w:spacing w:before="0" w:beforeAutospacing="0" w:after="0" w:afterAutospacing="0" w:line="192" w:lineRule="atLeast"/>
        <w:jc w:val="center"/>
        <w:rPr>
          <w:color w:val="000000"/>
          <w:sz w:val="27"/>
          <w:szCs w:val="27"/>
        </w:rPr>
      </w:pPr>
      <w:r>
        <w:rPr>
          <w:color w:val="000000"/>
          <w:sz w:val="22"/>
          <w:szCs w:val="22"/>
        </w:rPr>
        <w:t> </w:t>
      </w:r>
    </w:p>
    <w:p w:rsidR="00B6213A" w:rsidRDefault="00B6213A" w:rsidP="00B6213A">
      <w:pPr>
        <w:pStyle w:val="NormalWeb"/>
        <w:spacing w:before="0" w:beforeAutospacing="0" w:after="0" w:afterAutospacing="0" w:line="192" w:lineRule="atLeast"/>
        <w:rPr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80"/>
          <w:sz w:val="22"/>
          <w:szCs w:val="22"/>
        </w:rPr>
        <w:t>Les débutants utiliseront généralement des flèches entièrement assemblées.</w:t>
      </w:r>
    </w:p>
    <w:p w:rsidR="00B6213A" w:rsidRDefault="00B6213A" w:rsidP="00B6213A">
      <w:pPr>
        <w:pStyle w:val="NormalWeb"/>
        <w:spacing w:before="0" w:beforeAutospacing="0" w:after="0" w:afterAutospacing="0" w:line="192" w:lineRule="atLeast"/>
        <w:rPr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80"/>
          <w:sz w:val="22"/>
          <w:szCs w:val="22"/>
        </w:rPr>
        <w:t> </w:t>
      </w:r>
    </w:p>
    <w:p w:rsidR="00B6213A" w:rsidRDefault="00B6213A" w:rsidP="00B6213A">
      <w:pPr>
        <w:pStyle w:val="NormalWeb"/>
        <w:spacing w:before="0" w:beforeAutospacing="0" w:after="0" w:afterAutospacing="0" w:line="192" w:lineRule="atLeast"/>
        <w:rPr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80"/>
          <w:sz w:val="22"/>
          <w:szCs w:val="22"/>
        </w:rPr>
        <w:t>Les tireurs confirmés les assembleront eux même en choisissant :</w:t>
      </w:r>
    </w:p>
    <w:p w:rsidR="00B6213A" w:rsidRDefault="00B6213A" w:rsidP="00B6213A">
      <w:pPr>
        <w:pStyle w:val="NormalWeb"/>
        <w:spacing w:before="0" w:beforeAutospacing="0" w:after="0" w:afterAutospacing="0" w:line="192" w:lineRule="atLeast"/>
        <w:rPr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80"/>
          <w:sz w:val="22"/>
          <w:szCs w:val="22"/>
        </w:rPr>
        <w:t>    1) Le tube en fonction de la puissance de leur arc et de leur allonge,</w:t>
      </w:r>
    </w:p>
    <w:p w:rsidR="00B6213A" w:rsidRDefault="00B6213A" w:rsidP="00B6213A">
      <w:pPr>
        <w:pStyle w:val="NormalWeb"/>
        <w:spacing w:before="0" w:beforeAutospacing="0" w:after="0" w:afterAutospacing="0" w:line="192" w:lineRule="atLeast"/>
        <w:rPr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80"/>
          <w:sz w:val="22"/>
          <w:szCs w:val="22"/>
        </w:rPr>
        <w:t>    2) Les pointes en fonction de leur poids pour assouplir ou rigidifier le tube,</w:t>
      </w:r>
    </w:p>
    <w:p w:rsidR="00B6213A" w:rsidRDefault="00B6213A" w:rsidP="00B6213A">
      <w:pPr>
        <w:pStyle w:val="NormalWeb"/>
        <w:spacing w:before="0" w:beforeAutospacing="0" w:after="0" w:afterAutospacing="0" w:line="192" w:lineRule="atLeast"/>
        <w:rPr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80"/>
          <w:sz w:val="22"/>
          <w:szCs w:val="22"/>
        </w:rPr>
        <w:t>    3) Les plumes en fonction de la nature du tir (intérieur, extérieur) et du mouvement de rotation que l'on veut donner à la flèche,...</w:t>
      </w:r>
    </w:p>
    <w:p w:rsidR="00B6213A" w:rsidRDefault="00B6213A" w:rsidP="00B6213A">
      <w:pPr>
        <w:pStyle w:val="NormalWeb"/>
        <w:spacing w:before="0" w:beforeAutospacing="0" w:after="0" w:afterAutospacing="0" w:line="192" w:lineRule="atLeast"/>
        <w:jc w:val="center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>
            <wp:extent cx="5715000" cy="1796415"/>
            <wp:effectExtent l="19050" t="0" r="0" b="0"/>
            <wp:docPr id="2" name="Image 2" descr="http://archers.grouchy.free.fr/Techniques/Img/flech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archers.grouchy.free.fr/Techniques/Img/fleche2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796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7FD6" w:rsidRDefault="00827FD6"/>
    <w:sectPr w:rsidR="00827FD6" w:rsidSect="00827F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ndalus">
    <w:panose1 w:val="02010000000000000000"/>
    <w:charset w:val="00"/>
    <w:family w:val="auto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B6213A"/>
    <w:rsid w:val="00827FD6"/>
    <w:rsid w:val="00B6213A"/>
    <w:rsid w:val="00B65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ndalus" w:eastAsiaTheme="minorHAnsi" w:hAnsi="Andalus" w:cstheme="minorBidi"/>
        <w:sz w:val="24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FD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62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621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621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8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832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408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Archers de Malemort</dc:creator>
  <cp:keywords/>
  <dc:description/>
  <cp:lastModifiedBy>Archers de Malemort</cp:lastModifiedBy>
  <cp:revision>3</cp:revision>
  <dcterms:created xsi:type="dcterms:W3CDTF">2014-08-15T08:14:00Z</dcterms:created>
  <dcterms:modified xsi:type="dcterms:W3CDTF">2014-08-15T08:15:00Z</dcterms:modified>
</cp:coreProperties>
</file>